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7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893C88">
        <w:rPr>
          <w:rFonts w:ascii="宋体" w:eastAsia="宋体" w:hAnsi="宋体" w:cs="宋体"/>
          <w:b/>
          <w:bCs/>
          <w:snapToGrid w:val="0"/>
          <w:color w:val="000000"/>
          <w:spacing w:val="-2"/>
          <w:kern w:val="0"/>
          <w:sz w:val="43"/>
          <w:szCs w:val="43"/>
        </w:rPr>
        <w:t>民事答辩状</w:t>
      </w:r>
    </w:p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before="157" w:line="204" w:lineRule="auto"/>
        <w:ind w:left="289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4"/>
          <w:szCs w:val="34"/>
        </w:rPr>
      </w:pPr>
      <w:r w:rsidRPr="00893C88"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34"/>
          <w:szCs w:val="34"/>
        </w:rPr>
        <w:t>(物业服务合同纠纷)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:rsidR="00893C88" w:rsidRPr="00893C88" w:rsidTr="00FA2EA4">
        <w:trPr>
          <w:trHeight w:val="3152"/>
        </w:trPr>
        <w:tc>
          <w:tcPr>
            <w:tcW w:w="8800" w:type="dxa"/>
            <w:gridSpan w:val="7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4" w:lineRule="auto"/>
              <w:ind w:left="5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5" w:lineRule="auto"/>
              <w:ind w:left="565" w:right="10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28" w:lineRule="auto"/>
              <w:ind w:left="114" w:right="675" w:firstLine="39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3.本表所涉内容系针对一般物业服务合同纠纷案件，有些内容可能与您的案件无关，您认为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与案件无关的项目可以填“无”或不填；对于本表中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;您认为另有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重要内容需要列明的，可以在本表尾部或者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36" w:lineRule="auto"/>
              <w:ind w:left="95" w:right="654" w:firstLine="43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893C88" w:rsidRPr="00893C88" w:rsidTr="00FA2EA4">
        <w:trPr>
          <w:trHeight w:val="639"/>
        </w:trPr>
        <w:tc>
          <w:tcPr>
            <w:tcW w:w="1064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ind w:left="2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188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20" w:lineRule="auto"/>
              <w:ind w:left="3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  <w:proofErr w:type="spellEnd"/>
          </w:p>
        </w:tc>
        <w:tc>
          <w:tcPr>
            <w:tcW w:w="4091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893C88" w:rsidRPr="00893C88" w:rsidTr="00FA2EA4">
        <w:trPr>
          <w:trHeight w:val="779"/>
        </w:trPr>
        <w:tc>
          <w:tcPr>
            <w:tcW w:w="8800" w:type="dxa"/>
            <w:gridSpan w:val="7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19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8"/>
                <w:szCs w:val="28"/>
                <w:lang w:eastAsia="en-US"/>
              </w:rPr>
              <w:t>当事人信息</w:t>
            </w:r>
            <w:proofErr w:type="spellEnd"/>
          </w:p>
        </w:tc>
      </w:tr>
      <w:tr w:rsidR="00893C88" w:rsidRPr="00893C88" w:rsidTr="00FA2EA4">
        <w:trPr>
          <w:trHeight w:val="3457"/>
        </w:trPr>
        <w:tc>
          <w:tcPr>
            <w:tcW w:w="2692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答辩人(法人、非法人组织)</w:t>
            </w:r>
          </w:p>
        </w:tc>
        <w:tc>
          <w:tcPr>
            <w:tcW w:w="6108" w:type="dxa"/>
            <w:gridSpan w:val="5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住所地(主要办事机构所在地):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3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 xml:space="preserve">法定代表人/主要负责人：       职务：  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-1"/>
                <w:sz w:val="19"/>
                <w:szCs w:val="19"/>
              </w:rPr>
              <w:t>联系电话：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统一社会信用代码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60" w:lineRule="auto"/>
              <w:ind w:left="642" w:right="447" w:hanging="5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公司□其他企业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法人□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团体□基金会口社会服务机构□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65" w:lineRule="auto"/>
              <w:ind w:left="643" w:right="4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65" w:lineRule="auto"/>
              <w:ind w:left="663" w:right="297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国有口(控股口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参股口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)民营□</w:t>
            </w:r>
          </w:p>
        </w:tc>
      </w:tr>
      <w:tr w:rsidR="00893C88" w:rsidRPr="00893C88" w:rsidTr="00FA2EA4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8" w:lineRule="auto"/>
              <w:ind w:left="113" w:right="2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9"/>
                <w:sz w:val="19"/>
                <w:szCs w:val="19"/>
              </w:rPr>
              <w:t>出生日期：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8"/>
                <w:sz w:val="19"/>
                <w:szCs w:val="19"/>
              </w:rPr>
              <w:t xml:space="preserve">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9"/>
                <w:sz w:val="19"/>
                <w:szCs w:val="19"/>
              </w:rPr>
              <w:t>年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工作单位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2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月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5"/>
                <w:sz w:val="19"/>
                <w:szCs w:val="19"/>
                <w:lang w:eastAsia="en-US"/>
              </w:rPr>
              <w:t xml:space="preserve">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日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2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职务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4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  <w:tr w:rsidR="00893C88" w:rsidRPr="00893C88" w:rsidTr="00FA2EA4">
        <w:trPr>
          <w:trHeight w:val="616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30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8"/>
                <w:sz w:val="19"/>
                <w:szCs w:val="19"/>
              </w:rPr>
              <w:t>住所地(户籍所在地):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893C88" w:rsidRPr="00893C88" w:rsidTr="00FA2EA4">
        <w:trPr>
          <w:trHeight w:val="1674"/>
        </w:trPr>
        <w:tc>
          <w:tcPr>
            <w:tcW w:w="2692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5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99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6"/>
                <w:sz w:val="19"/>
                <w:szCs w:val="19"/>
              </w:rPr>
              <w:t>有□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工作单位：               职务：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31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代理权限：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9"/>
                <w:sz w:val="19"/>
                <w:szCs w:val="19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一般授权口 特别授权□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</w:tbl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893C88" w:rsidRPr="00893C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660" w:h="16850"/>
          <w:pgMar w:top="1315" w:right="1514" w:bottom="1182" w:left="1334" w:header="0" w:footer="92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48"/>
      </w:tblGrid>
      <w:tr w:rsidR="00893C88" w:rsidRPr="00893C88" w:rsidTr="00FA2EA4">
        <w:trPr>
          <w:trHeight w:val="1534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397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lastRenderedPageBreak/>
              <w:t>送达地址(所填信息除书面特别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声明更改外，适用于案件一审、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二审、再审所有后续程序)及收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件人、联系电话</w:t>
            </w:r>
            <w:proofErr w:type="spellEnd"/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地址：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收件人：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联系电话：</w:t>
            </w:r>
          </w:p>
        </w:tc>
      </w:tr>
      <w:tr w:rsidR="00893C88" w:rsidRPr="00893C88" w:rsidTr="00FA2EA4">
        <w:trPr>
          <w:trHeight w:val="69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是否接受电子送达</w:t>
            </w:r>
            <w:proofErr w:type="spellEnd"/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39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是口  方式：短信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u w:val="single"/>
              </w:rPr>
              <w:t xml:space="preserve">        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微信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83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u w:val="single"/>
              </w:rPr>
              <w:t xml:space="preserve">       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邮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42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箱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u w:val="single"/>
              </w:rPr>
              <w:t xml:space="preserve"> 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u w:val="single"/>
              </w:rPr>
              <w:t xml:space="preserve">     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其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u w:val="single"/>
              </w:rPr>
              <w:t>他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83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893C88" w:rsidRPr="00893C88" w:rsidTr="00FA2EA4">
        <w:trPr>
          <w:trHeight w:val="1269"/>
        </w:trPr>
        <w:tc>
          <w:tcPr>
            <w:tcW w:w="8860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3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893C8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29"/>
                <w:szCs w:val="29"/>
              </w:rPr>
              <w:t>答辩事项和依据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18" w:lineRule="auto"/>
              <w:ind w:left="22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893C88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893C88" w:rsidRPr="00893C88" w:rsidTr="00FA2EA4">
        <w:trPr>
          <w:trHeight w:val="76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1.对物业费有无异议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893C88" w:rsidRPr="00893C88" w:rsidTr="00FA2EA4">
        <w:trPr>
          <w:trHeight w:val="750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2.对违约金有无异议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03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893C88" w:rsidRPr="00893C88" w:rsidTr="00FA2EA4">
        <w:trPr>
          <w:trHeight w:val="770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3.对其他请求有无异议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3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75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4.对标的总额有无异议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106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5.答辩依据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48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position w:val="23"/>
                <w:sz w:val="18"/>
                <w:szCs w:val="18"/>
              </w:rPr>
              <w:t>合同约定：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893C88" w:rsidRPr="00893C88" w:rsidTr="00FA2EA4">
        <w:trPr>
          <w:trHeight w:val="1319"/>
        </w:trPr>
        <w:tc>
          <w:tcPr>
            <w:tcW w:w="8860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893C8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</w:rPr>
              <w:t>事实和理由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19" w:lineRule="auto"/>
              <w:ind w:left="19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893C88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(对起诉状事实和理由的确认或者异议)</w:t>
            </w:r>
          </w:p>
        </w:tc>
      </w:tr>
      <w:tr w:rsidR="00893C88" w:rsidRPr="00893C88" w:rsidTr="00FA2EA4">
        <w:trPr>
          <w:trHeight w:val="114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395" w:lineRule="auto"/>
              <w:ind w:left="135" w:right="46" w:hanging="10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1.对物业服务合同或前期物业服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>务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>合同签订情况(名称、编号、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93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2.对签订主体有无异议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750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893C88" w:rsidRPr="00893C88" w:rsidTr="00FA2EA4">
        <w:trPr>
          <w:trHeight w:val="750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物业费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标准有无异议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有□事实和理由</w:t>
            </w:r>
            <w:proofErr w:type="spellEnd"/>
          </w:p>
        </w:tc>
      </w:tr>
      <w:tr w:rsidR="00893C88" w:rsidRPr="00893C88" w:rsidTr="00FA2EA4">
        <w:trPr>
          <w:trHeight w:val="759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25"/>
                <w:w w:val="101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465"/>
        </w:trPr>
        <w:tc>
          <w:tcPr>
            <w:tcW w:w="271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6.对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物业费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支付方式有无异议</w:t>
            </w:r>
          </w:p>
        </w:tc>
        <w:tc>
          <w:tcPr>
            <w:tcW w:w="6148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</w:tc>
      </w:tr>
    </w:tbl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line="32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893C88" w:rsidRPr="00893C88">
          <w:footerReference w:type="default" r:id="rId13"/>
          <w:pgSz w:w="11640" w:h="16870"/>
          <w:pgMar w:top="1334" w:right="113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52"/>
        <w:gridCol w:w="5465"/>
      </w:tblGrid>
      <w:tr w:rsidR="00893C88" w:rsidRPr="00893C88" w:rsidTr="00FA2EA4">
        <w:trPr>
          <w:trHeight w:val="385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1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893C88" w:rsidRPr="00893C88" w:rsidTr="00FA2EA4">
        <w:trPr>
          <w:trHeight w:val="759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380" w:lineRule="exact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</w:rPr>
              <w:t>7.对逾期支付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</w:rPr>
              <w:t>物业费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8"/>
                <w:szCs w:val="18"/>
              </w:rPr>
              <w:t>违约金标准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6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893C88" w:rsidRPr="00893C88" w:rsidTr="00FA2EA4">
        <w:trPr>
          <w:trHeight w:val="1508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8.对欠付</w:t>
            </w:r>
            <w:proofErr w:type="gram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物业费</w:t>
            </w:r>
            <w:proofErr w:type="gram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数额及计算方式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1508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0" w:line="219" w:lineRule="auto"/>
              <w:ind w:left="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9.对应付违约金数额及计算方式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759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10.对催缴情况有无异议</w:t>
            </w:r>
          </w:p>
        </w:tc>
        <w:tc>
          <w:tcPr>
            <w:tcW w:w="611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1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893C88" w:rsidRPr="00893C88" w:rsidTr="00FA2EA4">
        <w:trPr>
          <w:trHeight w:val="988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66" w:lineRule="auto"/>
              <w:ind w:left="125" w:right="39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11.其他需要说明的内容(可另附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893C88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380" w:lineRule="exact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5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内容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893C88" w:rsidRPr="00893C88" w:rsidTr="00FA2EA4">
        <w:trPr>
          <w:trHeight w:val="1103"/>
        </w:trPr>
        <w:tc>
          <w:tcPr>
            <w:tcW w:w="2692" w:type="dxa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12.</w:t>
            </w: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893C8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17" w:type="dxa"/>
            <w:gridSpan w:val="2"/>
          </w:tcPr>
          <w:p w:rsidR="00893C88" w:rsidRPr="00893C88" w:rsidRDefault="00893C88" w:rsidP="00893C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line="39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before="113" w:line="219" w:lineRule="auto"/>
        <w:ind w:left="356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proofErr w:type="gramStart"/>
      <w:r w:rsidRPr="00893C88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答辩人</w:t>
      </w:r>
      <w:proofErr w:type="spellEnd"/>
      <w:r w:rsidRPr="00893C88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(</w:t>
      </w:r>
      <w:proofErr w:type="spellStart"/>
      <w:proofErr w:type="gramEnd"/>
      <w:r w:rsidRPr="00893C88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签字、盖章</w:t>
      </w:r>
      <w:proofErr w:type="spellEnd"/>
      <w:r w:rsidRPr="00893C88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  <w:lang w:eastAsia="en-US"/>
        </w:rPr>
        <w:t>):</w:t>
      </w:r>
    </w:p>
    <w:p w:rsidR="00893C88" w:rsidRPr="00893C88" w:rsidRDefault="00893C88" w:rsidP="00893C88">
      <w:pPr>
        <w:widowControl/>
        <w:kinsoku w:val="0"/>
        <w:autoSpaceDE w:val="0"/>
        <w:autoSpaceDN w:val="0"/>
        <w:adjustRightInd w:val="0"/>
        <w:snapToGrid w:val="0"/>
        <w:spacing w:before="18" w:line="220" w:lineRule="auto"/>
        <w:ind w:left="374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r w:rsidRPr="00893C88">
        <w:rPr>
          <w:rFonts w:ascii="宋体" w:eastAsia="宋体" w:hAnsi="宋体" w:cs="宋体"/>
          <w:b/>
          <w:bCs/>
          <w:snapToGrid w:val="0"/>
          <w:color w:val="000000"/>
          <w:spacing w:val="-25"/>
          <w:kern w:val="0"/>
          <w:sz w:val="35"/>
          <w:szCs w:val="35"/>
          <w:lang w:eastAsia="en-US"/>
        </w:rPr>
        <w:t>日期</w:t>
      </w:r>
      <w:proofErr w:type="spellEnd"/>
      <w:r w:rsidRPr="00893C88">
        <w:rPr>
          <w:rFonts w:ascii="宋体" w:eastAsia="宋体" w:hAnsi="宋体" w:cs="宋体"/>
          <w:b/>
          <w:bCs/>
          <w:snapToGrid w:val="0"/>
          <w:color w:val="000000"/>
          <w:spacing w:val="-25"/>
          <w:kern w:val="0"/>
          <w:sz w:val="35"/>
          <w:szCs w:val="35"/>
          <w:lang w:eastAsia="en-US"/>
        </w:rPr>
        <w:t>：</w:t>
      </w:r>
    </w:p>
    <w:p w:rsidR="005741B3" w:rsidRPr="00893C88" w:rsidRDefault="005741B3"/>
    <w:sectPr w:rsidR="005741B3" w:rsidRPr="0089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7C" w:rsidRDefault="00E6237C" w:rsidP="00893C88">
      <w:r>
        <w:separator/>
      </w:r>
    </w:p>
  </w:endnote>
  <w:endnote w:type="continuationSeparator" w:id="0">
    <w:p w:rsidR="00E6237C" w:rsidRDefault="00E6237C" w:rsidP="0089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E0" w:rsidRDefault="00781F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88" w:rsidRDefault="00893C88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E0" w:rsidRDefault="00781FE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88" w:rsidRDefault="00893C8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7C" w:rsidRDefault="00E6237C" w:rsidP="00893C88">
      <w:r>
        <w:separator/>
      </w:r>
    </w:p>
  </w:footnote>
  <w:footnote w:type="continuationSeparator" w:id="0">
    <w:p w:rsidR="00E6237C" w:rsidRDefault="00E6237C" w:rsidP="0089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E0" w:rsidRDefault="00781F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E0" w:rsidRDefault="00781F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E0" w:rsidRDefault="00781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9F"/>
    <w:rsid w:val="000A01FB"/>
    <w:rsid w:val="005741B3"/>
    <w:rsid w:val="00781FE0"/>
    <w:rsid w:val="00853B9F"/>
    <w:rsid w:val="00893C88"/>
    <w:rsid w:val="00E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C8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93C8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C8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93C8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2024-04-09T05:42:00Z</dcterms:created>
  <dcterms:modified xsi:type="dcterms:W3CDTF">2024-04-09T05:59:00Z</dcterms:modified>
</cp:coreProperties>
</file>